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49A19">
      <w:pPr>
        <w:pStyle w:val="2"/>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附件</w:t>
      </w:r>
    </w:p>
    <w:p w14:paraId="6B53CAE1">
      <w:pPr>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44"/>
          <w:szCs w:val="44"/>
          <w:lang w:val="en-US" w:eastAsia="zh-CN"/>
        </w:rPr>
      </w:pPr>
      <w:r>
        <w:rPr>
          <w:rFonts w:hint="eastAsia" w:ascii="黑体" w:hAnsi="黑体" w:eastAsia="黑体" w:cs="黑体"/>
          <w:i w:val="0"/>
          <w:iCs w:val="0"/>
          <w:caps w:val="0"/>
          <w:color w:val="333333"/>
          <w:spacing w:val="0"/>
          <w:sz w:val="44"/>
          <w:szCs w:val="44"/>
          <w:shd w:val="clear" w:color="auto" w:fill="FFFFFF"/>
          <w:lang w:val="en-US" w:eastAsia="zh-CN"/>
        </w:rPr>
        <w:t>河南省建筑装饰装修协会</w:t>
      </w:r>
      <w:r>
        <w:rPr>
          <w:rFonts w:hint="eastAsia" w:ascii="黑体" w:hAnsi="黑体" w:eastAsia="黑体" w:cs="黑体"/>
          <w:sz w:val="44"/>
          <w:szCs w:val="44"/>
          <w:lang w:val="en-US" w:eastAsia="zh-CN"/>
        </w:rPr>
        <w:t>团体标准</w:t>
      </w:r>
    </w:p>
    <w:p w14:paraId="3B7FD706">
      <w:pPr>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知识产权管理制度</w:t>
      </w:r>
    </w:p>
    <w:p w14:paraId="623CBB2D">
      <w:pPr>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lang w:val="en-US" w:eastAsia="zh-CN"/>
        </w:rPr>
      </w:pPr>
    </w:p>
    <w:p w14:paraId="4D4A10AB">
      <w:pPr>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第一章   总则</w:t>
      </w:r>
    </w:p>
    <w:p w14:paraId="044A5288">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为了贯彻落实国务院《关于深化标准化工作改革方案》、国家标准化管理委员会《关于培育和发展团体标准的指导意见》的要求，保护</w:t>
      </w:r>
      <w:r>
        <w:rPr>
          <w:rFonts w:hint="eastAsia" w:ascii="仿宋_GB2312" w:hAnsi="仿宋_GB2312" w:eastAsia="仿宋_GB2312" w:cs="仿宋_GB2312"/>
          <w:i w:val="0"/>
          <w:iCs w:val="0"/>
          <w:caps w:val="0"/>
          <w:color w:val="333333"/>
          <w:spacing w:val="0"/>
          <w:sz w:val="32"/>
          <w:szCs w:val="32"/>
          <w:shd w:val="clear" w:color="auto" w:fill="FFFFFF"/>
          <w:lang w:val="en-US" w:eastAsia="zh-CN"/>
        </w:rPr>
        <w:t>河南省建筑装饰装修协会</w:t>
      </w:r>
      <w:r>
        <w:rPr>
          <w:rFonts w:hint="eastAsia" w:ascii="仿宋_GB2312" w:hAnsi="仿宋_GB2312" w:eastAsia="仿宋_GB2312" w:cs="仿宋_GB2312"/>
          <w:sz w:val="32"/>
          <w:szCs w:val="32"/>
          <w:lang w:val="en-US" w:eastAsia="zh-CN"/>
        </w:rPr>
        <w:t xml:space="preserve">（以下简称协会）团体标准的知识产权，加强知识产权管理，根据国务院《关于进一步加强知识产权保护工作的决定》的要求，制定本制度。 </w:t>
      </w:r>
    </w:p>
    <w:p w14:paraId="1415CEBD">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第二条  本制度所称的知识产权包括团体标准以及团体标准所涉及专利的版权、著作权以及团体标准制修订过程中涉及的商业机密。 </w:t>
      </w:r>
    </w:p>
    <w:p w14:paraId="37E8EEA6">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第三条  协会各级工作人员、协会团体标准工作领导小组及团体标准管理办公室人员应当采取措施加强对团体标准知识产权工作的管理、增强相关人员知识产权法律保护意识，共同维护协会团体标准的合法权益。 </w:t>
      </w:r>
    </w:p>
    <w:p w14:paraId="07AC79E0">
      <w:pPr>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第二章   知识产权的归属</w:t>
      </w:r>
    </w:p>
    <w:p w14:paraId="0B68CB02">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第四条  团体标准的版权、著作权归协会所有。 </w:t>
      </w:r>
    </w:p>
    <w:p w14:paraId="50184EAE">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第五条  团体标准所涉及产品的商业机密归产品生产单位所有。 </w:t>
      </w:r>
    </w:p>
    <w:p w14:paraId="11185783">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第六条  团体标准所涉及的专利归专利拥有者或单位所有。 </w:t>
      </w:r>
    </w:p>
    <w:p w14:paraId="6190422D">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第七条  团体标准制修订过程中验证试验数据和标准信息归协会所有。 </w:t>
      </w:r>
    </w:p>
    <w:p w14:paraId="26706626">
      <w:pPr>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第三章  知识产权的管理与保护</w:t>
      </w:r>
    </w:p>
    <w:p w14:paraId="031F4EDA">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第八条  团体标准制修订过程中各个版本仅在标准工作小组中使用，工作小组的成员单位及工作人员不得将团体标准各个版本外传。 </w:t>
      </w:r>
    </w:p>
    <w:p w14:paraId="5D70BFAD">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第九条  团体标准制修订过程的征求意见稿和审查稿，仅在标准工作小组中、协会成员、委员中使用，相关人员不得将团体标准的意见稿和审查稿外传。 </w:t>
      </w:r>
    </w:p>
    <w:p w14:paraId="262E4E15">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第十条 团体标准的适用范围仅限于协会和成员单位（包括协会会员单位、团体标准参编单位及征得团体标准发布者同意的单位）。 </w:t>
      </w:r>
    </w:p>
    <w:p w14:paraId="67522655">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第十一条  团体标准中不应涉及专利，若有将专利写入标准的必要，相关单位须提供专利拥有证明以及团体标准允许涉及专利的声明。 </w:t>
      </w:r>
    </w:p>
    <w:p w14:paraId="3C387CAE">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第十二条  协会无法识别和鉴定相关专利，接触标准的人员有义务提出所知相关专利情况。 </w:t>
      </w:r>
    </w:p>
    <w:p w14:paraId="30D1E4DF">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第十三条  团体标准制修订过程中，相关人员有义务对涉及产品的商业信息、验证试验信息、标准信息进行保密。 </w:t>
      </w:r>
    </w:p>
    <w:p w14:paraId="7D12615A">
      <w:pPr>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第四章  附则 </w:t>
      </w:r>
    </w:p>
    <w:p w14:paraId="23F4F571">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第十四条  本管理制度由</w:t>
      </w:r>
      <w:r>
        <w:rPr>
          <w:rFonts w:hint="eastAsia" w:ascii="仿宋_GB2312" w:hAnsi="仿宋_GB2312" w:eastAsia="仿宋_GB2312" w:cs="仿宋_GB2312"/>
          <w:i w:val="0"/>
          <w:iCs w:val="0"/>
          <w:caps w:val="0"/>
          <w:color w:val="333333"/>
          <w:spacing w:val="0"/>
          <w:sz w:val="32"/>
          <w:szCs w:val="32"/>
          <w:shd w:val="clear" w:color="auto" w:fill="FFFFFF"/>
          <w:lang w:val="en-US" w:eastAsia="zh-CN"/>
        </w:rPr>
        <w:t>河南省建筑装饰装修协会</w:t>
      </w:r>
      <w:r>
        <w:rPr>
          <w:rFonts w:hint="eastAsia" w:ascii="仿宋_GB2312" w:hAnsi="仿宋_GB2312" w:eastAsia="仿宋_GB2312" w:cs="仿宋_GB2312"/>
          <w:sz w:val="32"/>
          <w:szCs w:val="32"/>
          <w:lang w:val="en-US" w:eastAsia="zh-CN"/>
        </w:rPr>
        <w:t xml:space="preserve">负责解释。 </w:t>
      </w:r>
    </w:p>
    <w:p w14:paraId="6B208D57">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第十五条  本制度自公布之日起实施。</w:t>
      </w:r>
      <w:bookmarkStart w:id="0" w:name="_GoBack"/>
      <w:bookmarkEnd w:id="0"/>
    </w:p>
    <w:sectPr>
      <w:headerReference r:id="rId3" w:type="default"/>
      <w:footerReference r:id="rId4" w:type="default"/>
      <w:footerReference r:id="rId5" w:type="even"/>
      <w:pgSz w:w="11906" w:h="16838"/>
      <w:pgMar w:top="1644" w:right="1644" w:bottom="1644" w:left="164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EB625C-3C1D-4DCC-8B97-8E6F992583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1DF8633-E573-4E21-96E6-AC10B617D8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9831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79A487">
                          <w:pPr>
                            <w:pStyle w:val="7"/>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ZrAS80BAACn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ZrAS80BAACnAwAADgAAAAAAAAABACAAAAAeAQAAZHJzL2Uy&#10;b0RvYy54bWxQSwUGAAAAAAYABgBZAQAAXQUAAAAA&#10;">
              <v:fill on="f" focussize="0,0"/>
              <v:stroke on="f"/>
              <v:imagedata o:title=""/>
              <o:lock v:ext="edit" aspectratio="f"/>
              <v:textbox inset="0mm,0mm,0mm,0mm" style="mso-fit-shape-to-text:t;">
                <w:txbxContent>
                  <w:p w14:paraId="0B79A487">
                    <w:pPr>
                      <w:pStyle w:val="7"/>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A8536">
    <w:pPr>
      <w:pStyle w:val="7"/>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7DCC82D">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CX2GkzAEAAKcDAAAOAAAAAAAAAAEAIAAAAB4BAABkcnMvZTJv&#10;RG9jLnhtbFBLBQYAAAAABgAGAFkBAABcBQAAAAA=&#10;">
              <v:fill on="f" focussize="0,0"/>
              <v:stroke on="f"/>
              <v:imagedata o:title=""/>
              <o:lock v:ext="edit" aspectratio="f"/>
              <v:textbox inset="0mm,0mm,0mm,0mm" style="mso-fit-shape-to-text:t;">
                <w:txbxContent>
                  <w:p w14:paraId="27DCC82D">
                    <w:pPr>
                      <w:pStyle w:val="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4C7E0">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iYmEzMzUzMWI5YTY0NTUyZDFmYmZjNmEzODUzMjgifQ=="/>
  </w:docVars>
  <w:rsids>
    <w:rsidRoot w:val="61017479"/>
    <w:rsid w:val="00EB7900"/>
    <w:rsid w:val="02581525"/>
    <w:rsid w:val="03863FFA"/>
    <w:rsid w:val="03A13EF0"/>
    <w:rsid w:val="05962A91"/>
    <w:rsid w:val="073F3B4E"/>
    <w:rsid w:val="0F14528C"/>
    <w:rsid w:val="13D61E18"/>
    <w:rsid w:val="156B28C9"/>
    <w:rsid w:val="15F74B4C"/>
    <w:rsid w:val="192956B7"/>
    <w:rsid w:val="1CBE699B"/>
    <w:rsid w:val="1F203781"/>
    <w:rsid w:val="1FF42B42"/>
    <w:rsid w:val="279321B1"/>
    <w:rsid w:val="298C4790"/>
    <w:rsid w:val="2B6175BB"/>
    <w:rsid w:val="2F562113"/>
    <w:rsid w:val="32CD28DD"/>
    <w:rsid w:val="34401C96"/>
    <w:rsid w:val="34FB15B9"/>
    <w:rsid w:val="3D3C3711"/>
    <w:rsid w:val="3D930346"/>
    <w:rsid w:val="3F6529D5"/>
    <w:rsid w:val="423E0C60"/>
    <w:rsid w:val="44620F3E"/>
    <w:rsid w:val="461B4AF7"/>
    <w:rsid w:val="480C52B2"/>
    <w:rsid w:val="490448DE"/>
    <w:rsid w:val="4A3126EC"/>
    <w:rsid w:val="4BDF2115"/>
    <w:rsid w:val="4E1D6941"/>
    <w:rsid w:val="4EBC1B46"/>
    <w:rsid w:val="4F183469"/>
    <w:rsid w:val="4F780427"/>
    <w:rsid w:val="50A0169A"/>
    <w:rsid w:val="513E08DB"/>
    <w:rsid w:val="60A20509"/>
    <w:rsid w:val="61017479"/>
    <w:rsid w:val="62097DD7"/>
    <w:rsid w:val="63BF40D6"/>
    <w:rsid w:val="7A2E2788"/>
    <w:rsid w:val="7A87304E"/>
    <w:rsid w:val="7A952BF8"/>
    <w:rsid w:val="7AB311AA"/>
    <w:rsid w:val="7C257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paragraph" w:styleId="2">
    <w:name w:val="heading 3"/>
    <w:basedOn w:val="1"/>
    <w:next w:val="1"/>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1"/>
    <w:unhideWhenUsed/>
    <w:qFormat/>
    <w:uiPriority w:val="0"/>
    <w:pPr>
      <w:spacing w:after="120"/>
    </w:pPr>
  </w:style>
  <w:style w:type="paragraph" w:styleId="5">
    <w:name w:val="Plain Text"/>
    <w:basedOn w:val="1"/>
    <w:qFormat/>
    <w:uiPriority w:val="0"/>
    <w:pPr>
      <w:spacing w:line="360" w:lineRule="auto"/>
    </w:pPr>
    <w:rPr>
      <w:rFonts w:ascii="宋体" w:hAnsi="宋体"/>
      <w:sz w:val="24"/>
      <w:szCs w:val="20"/>
    </w:rPr>
  </w:style>
  <w:style w:type="paragraph" w:styleId="6">
    <w:name w:val="Date"/>
    <w:basedOn w:val="1"/>
    <w:next w:val="1"/>
    <w:unhideWhenUsed/>
    <w:qFormat/>
    <w:uiPriority w:val="99"/>
    <w:pPr>
      <w:ind w:left="100" w:leftChars="2500"/>
    </w:pPr>
  </w:style>
  <w:style w:type="paragraph" w:styleId="7">
    <w:name w:val="footer"/>
    <w:basedOn w:val="1"/>
    <w:qFormat/>
    <w:uiPriority w:val="99"/>
    <w:pPr>
      <w:tabs>
        <w:tab w:val="center" w:pos="4153"/>
        <w:tab w:val="right" w:pos="8306"/>
      </w:tabs>
      <w:snapToGrid w:val="0"/>
      <w:jc w:val="left"/>
    </w:pPr>
    <w:rPr>
      <w:kern w:val="0"/>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footnote text"/>
    <w:basedOn w:val="1"/>
    <w:qFormat/>
    <w:uiPriority w:val="0"/>
    <w:pPr>
      <w:snapToGrid w:val="0"/>
      <w:jc w:val="left"/>
    </w:pPr>
    <w:rPr>
      <w:sz w:val="18"/>
      <w:szCs w:val="18"/>
    </w:rPr>
  </w:style>
  <w:style w:type="paragraph" w:styleId="10">
    <w:name w:val="Normal (Web)"/>
    <w:basedOn w:val="1"/>
    <w:qFormat/>
    <w:uiPriority w:val="99"/>
    <w:pPr>
      <w:jc w:val="left"/>
    </w:pPr>
    <w:rPr>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customStyle="1" w:styleId="15">
    <w:name w:val="font21"/>
    <w:basedOn w:val="13"/>
    <w:qFormat/>
    <w:uiPriority w:val="0"/>
    <w:rPr>
      <w:rFonts w:hint="eastAsia" w:ascii="宋体" w:hAnsi="宋体" w:eastAsia="宋体" w:cs="宋体"/>
      <w:b/>
      <w:color w:val="000000"/>
      <w:sz w:val="36"/>
      <w:szCs w:val="3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811</Words>
  <Characters>811</Characters>
  <Lines>0</Lines>
  <Paragraphs>0</Paragraphs>
  <TotalTime>12</TotalTime>
  <ScaleCrop>false</ScaleCrop>
  <LinksUpToDate>false</LinksUpToDate>
  <CharactersWithSpaces>865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2024-07-05T08:11:00Z</dcterms:created>
  <dc:creator>井</dc:creator>
  <cp:lastModifiedBy>君の名は</cp:lastModifiedBy>
  <cp:lastPrinted>2024-12-18T09:03:00Z</cp:lastPrinted>
  <dcterms:modified xsi:type="dcterms:W3CDTF">2024-12-19T02:11:01Z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EF623724966842D387BDAA0BC449F5B4_13</vt:lpwstr>
  </property>
</Properties>
</file>