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i w:val="0"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333333"/>
          <w:kern w:val="0"/>
          <w:sz w:val="30"/>
          <w:szCs w:val="30"/>
          <w:lang w:val="en-US" w:eastAsia="zh-CN" w:bidi="ar"/>
        </w:rPr>
        <w:t>附件：</w:t>
      </w:r>
    </w:p>
    <w:p>
      <w:pPr>
        <w:spacing w:line="660" w:lineRule="exact"/>
        <w:jc w:val="center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第二批河南省建筑装饰装修协会</w:t>
      </w: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行业专家聘任名单</w:t>
      </w:r>
    </w:p>
    <w:p>
      <w:pPr>
        <w:bidi w:val="0"/>
        <w:ind w:firstLine="5120" w:firstLineChars="16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2"/>
        <w:tblW w:w="840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20"/>
        <w:gridCol w:w="5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徐振宇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河南省建筑科学研究院有限公司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陈永良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河南省建筑科学研究院有限公司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  天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赵剑昊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孟宏伟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李永胜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杨顺光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河南省第二建设集团有限公司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程金泽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河南省第二建设集团有限公司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贾海锋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泰源工程集团股份有限公司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  新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泰源工程集团股份有限公司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何建国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泰源工程集团股份有限公司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静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马文龙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丁海东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李永新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丁韦亚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河南省大鹏装饰工程有限公司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李天增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河南省大鹏装饰工程有限公司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黄月英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河南国基建工集团有限公司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李金金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河南国基建工集团有限公司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红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河南国基建工集团有限公司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丁文婷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河南恒丰实业有限公司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韦彦琼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河南恒丰实业有限公司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杨行坤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河南恒丰实业有限公司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张来全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崛起建筑装饰集团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莉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崛起建筑装饰集团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牛知娟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  晶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孙琳娜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丽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朱沉浮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葛先平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闻天地装饰科技有限公司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根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河南金裕祥装饰工程有限公司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赵宏强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郑州市创意装饰设计有限公司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  立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郑州市创意装饰设计有限公司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杨海军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卫华建工集团有限公司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马光辉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河南绘景建设有限公司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  辉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河南建祥装饰工程有限公司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琳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新锦丰工程有限公司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马占宇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华标建设集团有限公司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艳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中润昌弘建工集团有限公司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  雨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中润昌弘建工集团有限公司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孙振峰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中润昌弘建工集团有限公司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胡育冬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宋小燕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闪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陈利影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洛阳清源建筑工程有限公司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邓海龙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河南锦美建设工程有限公司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静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河南宇河建设有限公司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徐跃丽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河南泰亚建筑工程有限公司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李桂芳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河南中宇城建集团有限公司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贾彦峰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河南省创宇建设工程有限公司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张鹏辉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中海华祥建设发展有限公司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鹤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天丰建筑集团有限公司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李文飚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河南超维建筑装饰设计工程有限公司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郑晓清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郑州铁路经济开发集团有限公司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冯双华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河南海纳建设管理有限公司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毅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河南晟云工程咨询有限公司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姚健玲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中商建投建设有限公司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佳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建海（河南）装饰工程集团有限公司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邢炎军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建海（河南）装饰工程集团有限公司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张志立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河南佳凯建设工程有限公司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董志鹏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河南泰成装饰工程有限公司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曹耀琼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河南泰成装饰工程有限公司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  宇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河南中宇城建集团有限公司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金红伟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河南省第一建筑工程集团有限责任公司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张伟建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河南中投建设有限公司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李伟东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昶和建设集团有限公司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高燕翔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郝建伟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  刚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王三喜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张修胜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徐庆迎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荆留涛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河南盛鼎建设集团有限公司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斌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河南昊锦建设集团有限公司</w:t>
            </w:r>
          </w:p>
        </w:tc>
      </w:tr>
    </w:tbl>
    <w:p>
      <w:pPr>
        <w:bidi w:val="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WRlMzU1MWVhMzZmZTdmNWJmNjFkZWVhZDRjYWEifQ=="/>
  </w:docVars>
  <w:rsids>
    <w:rsidRoot w:val="683F354F"/>
    <w:rsid w:val="5ABA3A4D"/>
    <w:rsid w:val="683F35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1219</Words>
  <Characters>1285</Characters>
  <Lines>0</Lines>
  <Paragraphs>0</Paragraphs>
  <TotalTime>1</TotalTime>
  <ScaleCrop>false</ScaleCrop>
  <LinksUpToDate>false</LinksUpToDate>
  <CharactersWithSpaces>1327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2023-07-14T09:56:00Z</dcterms:created>
  <dc:creator>SDXZ</dc:creator>
  <cp:lastModifiedBy>SDXZ</cp:lastModifiedBy>
  <dcterms:modified xsi:type="dcterms:W3CDTF">2023-07-17T01:15:20Z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28A14DFD06584D2785F28E47F4E223D1_11</vt:lpwstr>
  </property>
</Properties>
</file>